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E" w:rsidRDefault="00C014F2" w:rsidP="00C014F2">
      <w:pPr>
        <w:jc w:val="center"/>
        <w:rPr>
          <w:rFonts w:asciiTheme="majorHAnsi" w:hAnsiTheme="majorHAnsi"/>
        </w:rPr>
      </w:pPr>
      <w:r>
        <w:rPr>
          <w:rFonts w:asciiTheme="majorHAnsi" w:hAnsiTheme="majorHAnsi"/>
        </w:rPr>
        <w:t>Group Presentations Assignment: Systems of Equations</w:t>
      </w:r>
    </w:p>
    <w:p w:rsidR="00C014F2" w:rsidRDefault="00C014F2" w:rsidP="00C014F2">
      <w:pPr>
        <w:rPr>
          <w:rFonts w:asciiTheme="majorHAnsi" w:hAnsiTheme="majorHAnsi"/>
        </w:rPr>
      </w:pPr>
    </w:p>
    <w:p w:rsidR="00C014F2" w:rsidRPr="00ED5100" w:rsidRDefault="00C014F2" w:rsidP="00C014F2">
      <w:pPr>
        <w:rPr>
          <w:rFonts w:asciiTheme="majorHAnsi" w:hAnsiTheme="majorHAnsi"/>
          <w:u w:val="single"/>
        </w:rPr>
      </w:pPr>
      <w:r w:rsidRPr="00ED5100">
        <w:rPr>
          <w:rFonts w:asciiTheme="majorHAnsi" w:hAnsiTheme="majorHAnsi"/>
          <w:u w:val="single"/>
        </w:rPr>
        <w:t>Phase 1: Learning the Material</w:t>
      </w:r>
    </w:p>
    <w:p w:rsidR="00C014F2" w:rsidRDefault="00C014F2" w:rsidP="00C014F2">
      <w:pPr>
        <w:rPr>
          <w:rFonts w:asciiTheme="majorHAnsi" w:hAnsiTheme="majorHAnsi"/>
        </w:rPr>
      </w:pPr>
      <w:r>
        <w:rPr>
          <w:rFonts w:asciiTheme="majorHAnsi" w:hAnsiTheme="majorHAnsi"/>
        </w:rPr>
        <w:tab/>
        <w:t>Each member of your group has been handed a lesson on solving for solutions to system of equations. Each group has a different method assigned to them. Before you are ready to teach this content to your peers, you need to spend some time reviewing it yourselves. So, you will take Cornell notes on the lesson you have been assigned. These notes should be at least ONE FULL PAGE.</w:t>
      </w:r>
    </w:p>
    <w:p w:rsidR="00C014F2" w:rsidRDefault="00C014F2" w:rsidP="00C014F2">
      <w:pPr>
        <w:rPr>
          <w:rFonts w:asciiTheme="majorHAnsi" w:hAnsiTheme="majorHAnsi"/>
        </w:rPr>
      </w:pPr>
    </w:p>
    <w:p w:rsidR="00C014F2" w:rsidRPr="00ED5100" w:rsidRDefault="00C014F2" w:rsidP="00C014F2">
      <w:pPr>
        <w:rPr>
          <w:rFonts w:asciiTheme="majorHAnsi" w:hAnsiTheme="majorHAnsi"/>
          <w:u w:val="single"/>
        </w:rPr>
      </w:pPr>
      <w:r w:rsidRPr="00ED5100">
        <w:rPr>
          <w:rFonts w:asciiTheme="majorHAnsi" w:hAnsiTheme="majorHAnsi"/>
          <w:u w:val="single"/>
        </w:rPr>
        <w:t>Phase 2: Assigning Roles</w:t>
      </w:r>
    </w:p>
    <w:p w:rsidR="00C014F2" w:rsidRDefault="00C014F2" w:rsidP="00C014F2">
      <w:pPr>
        <w:rPr>
          <w:rFonts w:asciiTheme="majorHAnsi" w:hAnsiTheme="majorHAnsi"/>
        </w:rPr>
      </w:pPr>
      <w:r>
        <w:rPr>
          <w:rFonts w:asciiTheme="majorHAnsi" w:hAnsiTheme="majorHAnsi"/>
        </w:rPr>
        <w:tab/>
        <w:t>In a group project, it is very easy to allow one to two people to do ALL of the work. However, in a team, you must learn to work together. To help this process, each person in your team will be assigned a very specific role. No more than 2 people per team may have a given role, and all roles must be fulfilled.</w:t>
      </w:r>
    </w:p>
    <w:p w:rsidR="00C014F2" w:rsidRDefault="00C014F2" w:rsidP="00C014F2">
      <w:pPr>
        <w:pStyle w:val="ListParagraph"/>
        <w:numPr>
          <w:ilvl w:val="0"/>
          <w:numId w:val="1"/>
        </w:numPr>
        <w:rPr>
          <w:rFonts w:asciiTheme="majorHAnsi" w:hAnsiTheme="majorHAnsi"/>
        </w:rPr>
      </w:pPr>
      <w:r>
        <w:rPr>
          <w:rFonts w:asciiTheme="majorHAnsi" w:hAnsiTheme="majorHAnsi"/>
        </w:rPr>
        <w:t xml:space="preserve">The Narrator (1-2 people): This person will discuss the main vocabulary and give an overview of the lesson. This person will present first. </w:t>
      </w:r>
    </w:p>
    <w:p w:rsidR="00C014F2" w:rsidRDefault="00C014F2" w:rsidP="00C014F2">
      <w:pPr>
        <w:pStyle w:val="ListParagraph"/>
        <w:numPr>
          <w:ilvl w:val="0"/>
          <w:numId w:val="1"/>
        </w:numPr>
        <w:rPr>
          <w:rFonts w:asciiTheme="majorHAnsi" w:hAnsiTheme="majorHAnsi"/>
        </w:rPr>
      </w:pPr>
      <w:r>
        <w:rPr>
          <w:rFonts w:asciiTheme="majorHAnsi" w:hAnsiTheme="majorHAnsi"/>
        </w:rPr>
        <w:t xml:space="preserve">The Instructor (1-2 people): This person will present the new material in the lesson (the method discussed in the lesson). </w:t>
      </w:r>
    </w:p>
    <w:p w:rsidR="00C014F2" w:rsidRDefault="00C014F2" w:rsidP="00C014F2">
      <w:pPr>
        <w:pStyle w:val="ListParagraph"/>
        <w:numPr>
          <w:ilvl w:val="0"/>
          <w:numId w:val="1"/>
        </w:numPr>
        <w:rPr>
          <w:rFonts w:asciiTheme="majorHAnsi" w:hAnsiTheme="majorHAnsi"/>
        </w:rPr>
      </w:pPr>
      <w:r>
        <w:rPr>
          <w:rFonts w:asciiTheme="majorHAnsi" w:hAnsiTheme="majorHAnsi"/>
        </w:rPr>
        <w:t>The Guide (1-2 people): This person will be in charge of creating an activity to practice the new method, and leading the activity in class.</w:t>
      </w:r>
    </w:p>
    <w:p w:rsidR="00C014F2" w:rsidRDefault="00C014F2" w:rsidP="00C014F2">
      <w:pPr>
        <w:pStyle w:val="ListParagraph"/>
        <w:numPr>
          <w:ilvl w:val="0"/>
          <w:numId w:val="1"/>
        </w:numPr>
        <w:rPr>
          <w:rFonts w:asciiTheme="majorHAnsi" w:hAnsiTheme="majorHAnsi"/>
        </w:rPr>
      </w:pPr>
      <w:r>
        <w:rPr>
          <w:rFonts w:asciiTheme="majorHAnsi" w:hAnsiTheme="majorHAnsi"/>
        </w:rPr>
        <w:t xml:space="preserve">The Proctor (1-2 people): This person will be in charge of creating the homework assignment for the students to take home and turn in the next morning. This person will make use of the homework packets, provided by Mrs. Curia, and must assign at least 10 problems. </w:t>
      </w:r>
    </w:p>
    <w:p w:rsidR="00C014F2" w:rsidRDefault="00C014F2" w:rsidP="00C014F2">
      <w:pPr>
        <w:rPr>
          <w:rFonts w:asciiTheme="majorHAnsi" w:hAnsiTheme="majorHAnsi"/>
        </w:rPr>
      </w:pPr>
      <w:r>
        <w:rPr>
          <w:rFonts w:asciiTheme="majorHAnsi" w:hAnsiTheme="majorHAnsi"/>
        </w:rPr>
        <w:t xml:space="preserve">Your group will have to assign these roles on the first day of the activity. Make sure that you are comfortable with the role you have chosen, and that you will be able to complete the tasks assigned to that role. </w:t>
      </w:r>
    </w:p>
    <w:p w:rsidR="00C014F2" w:rsidRDefault="00C014F2" w:rsidP="00C014F2">
      <w:pPr>
        <w:rPr>
          <w:rFonts w:asciiTheme="majorHAnsi" w:hAnsiTheme="majorHAnsi"/>
        </w:rPr>
      </w:pPr>
    </w:p>
    <w:p w:rsidR="00C014F2" w:rsidRPr="00ED5100" w:rsidRDefault="00C014F2" w:rsidP="00C014F2">
      <w:pPr>
        <w:rPr>
          <w:rFonts w:asciiTheme="majorHAnsi" w:hAnsiTheme="majorHAnsi"/>
          <w:u w:val="single"/>
        </w:rPr>
      </w:pPr>
      <w:r w:rsidRPr="00ED5100">
        <w:rPr>
          <w:rFonts w:asciiTheme="majorHAnsi" w:hAnsiTheme="majorHAnsi"/>
          <w:u w:val="single"/>
        </w:rPr>
        <w:t>Phase 3: Preparation</w:t>
      </w:r>
    </w:p>
    <w:p w:rsidR="00C014F2" w:rsidRDefault="00C014F2" w:rsidP="00C014F2">
      <w:pPr>
        <w:rPr>
          <w:rFonts w:asciiTheme="majorHAnsi" w:hAnsiTheme="majorHAnsi"/>
        </w:rPr>
      </w:pPr>
      <w:r>
        <w:rPr>
          <w:rFonts w:asciiTheme="majorHAnsi" w:hAnsiTheme="majorHAnsi"/>
        </w:rPr>
        <w:tab/>
        <w:t>You and your teammates will be given 2 days in class to work on building your presentation. The presentation must include the following components:</w:t>
      </w:r>
    </w:p>
    <w:p w:rsidR="00C014F2" w:rsidRDefault="00C014F2" w:rsidP="00C014F2">
      <w:pPr>
        <w:pStyle w:val="ListParagraph"/>
        <w:numPr>
          <w:ilvl w:val="0"/>
          <w:numId w:val="2"/>
        </w:numPr>
        <w:rPr>
          <w:rFonts w:asciiTheme="majorHAnsi" w:hAnsiTheme="majorHAnsi"/>
        </w:rPr>
      </w:pPr>
      <w:r>
        <w:rPr>
          <w:rFonts w:asciiTheme="majorHAnsi" w:hAnsiTheme="majorHAnsi"/>
        </w:rPr>
        <w:t>Key vocabulary (worth 10 points)</w:t>
      </w:r>
    </w:p>
    <w:p w:rsidR="00C014F2" w:rsidRDefault="00C014F2" w:rsidP="00C014F2">
      <w:pPr>
        <w:pStyle w:val="ListParagraph"/>
        <w:numPr>
          <w:ilvl w:val="0"/>
          <w:numId w:val="2"/>
        </w:numPr>
        <w:rPr>
          <w:rFonts w:asciiTheme="majorHAnsi" w:hAnsiTheme="majorHAnsi"/>
        </w:rPr>
      </w:pPr>
      <w:r>
        <w:rPr>
          <w:rFonts w:asciiTheme="majorHAnsi" w:hAnsiTheme="majorHAnsi"/>
        </w:rPr>
        <w:t>The steps to the method, as outlined in your text (20 points)</w:t>
      </w:r>
    </w:p>
    <w:p w:rsidR="00ED5100" w:rsidRDefault="00ED5100" w:rsidP="00ED5100">
      <w:pPr>
        <w:pStyle w:val="ListParagraph"/>
        <w:numPr>
          <w:ilvl w:val="1"/>
          <w:numId w:val="2"/>
        </w:numPr>
        <w:rPr>
          <w:rFonts w:asciiTheme="majorHAnsi" w:hAnsiTheme="majorHAnsi"/>
        </w:rPr>
      </w:pPr>
      <w:r>
        <w:rPr>
          <w:rFonts w:asciiTheme="majorHAnsi" w:hAnsiTheme="majorHAnsi"/>
        </w:rPr>
        <w:t>10 points for correct steps</w:t>
      </w:r>
    </w:p>
    <w:p w:rsidR="00ED5100" w:rsidRDefault="00ED5100" w:rsidP="00ED5100">
      <w:pPr>
        <w:pStyle w:val="ListParagraph"/>
        <w:numPr>
          <w:ilvl w:val="1"/>
          <w:numId w:val="2"/>
        </w:numPr>
        <w:rPr>
          <w:rFonts w:asciiTheme="majorHAnsi" w:hAnsiTheme="majorHAnsi"/>
        </w:rPr>
      </w:pPr>
      <w:r>
        <w:rPr>
          <w:rFonts w:asciiTheme="majorHAnsi" w:hAnsiTheme="majorHAnsi"/>
        </w:rPr>
        <w:t>10 points for accurate “visual aids,” such as:</w:t>
      </w:r>
    </w:p>
    <w:p w:rsidR="00ED5100" w:rsidRDefault="00ED5100" w:rsidP="00ED5100">
      <w:pPr>
        <w:pStyle w:val="ListParagraph"/>
        <w:numPr>
          <w:ilvl w:val="2"/>
          <w:numId w:val="2"/>
        </w:numPr>
        <w:rPr>
          <w:rFonts w:asciiTheme="majorHAnsi" w:hAnsiTheme="majorHAnsi"/>
        </w:rPr>
      </w:pPr>
      <w:r>
        <w:rPr>
          <w:rFonts w:asciiTheme="majorHAnsi" w:hAnsiTheme="majorHAnsi"/>
        </w:rPr>
        <w:t>Graphs</w:t>
      </w:r>
    </w:p>
    <w:p w:rsidR="00ED5100" w:rsidRDefault="00ED5100" w:rsidP="00ED5100">
      <w:pPr>
        <w:pStyle w:val="ListParagraph"/>
        <w:numPr>
          <w:ilvl w:val="2"/>
          <w:numId w:val="2"/>
        </w:numPr>
        <w:rPr>
          <w:rFonts w:asciiTheme="majorHAnsi" w:hAnsiTheme="majorHAnsi"/>
        </w:rPr>
      </w:pPr>
      <w:r>
        <w:rPr>
          <w:rFonts w:asciiTheme="majorHAnsi" w:hAnsiTheme="majorHAnsi"/>
        </w:rPr>
        <w:t>Examples</w:t>
      </w:r>
    </w:p>
    <w:p w:rsidR="00ED5100" w:rsidRDefault="00ED5100" w:rsidP="00ED5100">
      <w:pPr>
        <w:pStyle w:val="ListParagraph"/>
        <w:numPr>
          <w:ilvl w:val="2"/>
          <w:numId w:val="2"/>
        </w:numPr>
        <w:rPr>
          <w:rFonts w:asciiTheme="majorHAnsi" w:hAnsiTheme="majorHAnsi"/>
        </w:rPr>
      </w:pPr>
      <w:r>
        <w:rPr>
          <w:rFonts w:asciiTheme="majorHAnsi" w:hAnsiTheme="majorHAnsi"/>
        </w:rPr>
        <w:t>Pictures</w:t>
      </w:r>
    </w:p>
    <w:p w:rsidR="00ED5100" w:rsidRDefault="00ED5100" w:rsidP="00ED5100">
      <w:pPr>
        <w:pStyle w:val="ListParagraph"/>
        <w:numPr>
          <w:ilvl w:val="2"/>
          <w:numId w:val="2"/>
        </w:numPr>
        <w:rPr>
          <w:rFonts w:asciiTheme="majorHAnsi" w:hAnsiTheme="majorHAnsi"/>
        </w:rPr>
      </w:pPr>
      <w:r>
        <w:rPr>
          <w:rFonts w:asciiTheme="majorHAnsi" w:hAnsiTheme="majorHAnsi"/>
        </w:rPr>
        <w:t>Charts</w:t>
      </w:r>
    </w:p>
    <w:p w:rsidR="00C014F2" w:rsidRDefault="00C014F2" w:rsidP="00C014F2">
      <w:pPr>
        <w:pStyle w:val="ListParagraph"/>
        <w:numPr>
          <w:ilvl w:val="0"/>
          <w:numId w:val="2"/>
        </w:numPr>
        <w:rPr>
          <w:rFonts w:asciiTheme="majorHAnsi" w:hAnsiTheme="majorHAnsi"/>
        </w:rPr>
      </w:pPr>
      <w:r>
        <w:rPr>
          <w:rFonts w:asciiTheme="majorHAnsi" w:hAnsiTheme="majorHAnsi"/>
        </w:rPr>
        <w:t>Guided practice time in class (10 points)</w:t>
      </w:r>
    </w:p>
    <w:p w:rsidR="00C014F2" w:rsidRDefault="00ED5100" w:rsidP="00C014F2">
      <w:pPr>
        <w:pStyle w:val="ListParagraph"/>
        <w:numPr>
          <w:ilvl w:val="0"/>
          <w:numId w:val="2"/>
        </w:numPr>
        <w:rPr>
          <w:rFonts w:asciiTheme="majorHAnsi" w:hAnsiTheme="majorHAnsi"/>
        </w:rPr>
      </w:pPr>
      <w:r>
        <w:rPr>
          <w:rFonts w:asciiTheme="majorHAnsi" w:hAnsiTheme="majorHAnsi"/>
        </w:rPr>
        <w:t>Homework assigned to your peers (10 points)</w:t>
      </w:r>
    </w:p>
    <w:p w:rsidR="00ED5100" w:rsidRPr="00ED5100" w:rsidRDefault="00ED5100" w:rsidP="00ED5100">
      <w:pPr>
        <w:ind w:left="360"/>
        <w:rPr>
          <w:rFonts w:asciiTheme="majorHAnsi" w:hAnsiTheme="majorHAnsi"/>
        </w:rPr>
      </w:pPr>
      <w:r>
        <w:rPr>
          <w:rFonts w:asciiTheme="majorHAnsi" w:hAnsiTheme="majorHAnsi"/>
        </w:rPr>
        <w:t>TOTAL: 50 POINTS</w:t>
      </w:r>
    </w:p>
    <w:p w:rsidR="00ED5100" w:rsidRDefault="00ED5100" w:rsidP="00ED5100">
      <w:pPr>
        <w:rPr>
          <w:rFonts w:asciiTheme="majorHAnsi" w:hAnsiTheme="majorHAnsi"/>
        </w:rPr>
      </w:pPr>
      <w:r>
        <w:rPr>
          <w:rFonts w:asciiTheme="majorHAnsi" w:hAnsiTheme="majorHAnsi"/>
        </w:rPr>
        <w:lastRenderedPageBreak/>
        <w:t>The presentation itself must be at least 40 minutes, including the activity and making sure that homework is assigned.</w:t>
      </w:r>
    </w:p>
    <w:p w:rsidR="00ED5100" w:rsidRDefault="00ED5100" w:rsidP="00ED5100">
      <w:pPr>
        <w:rPr>
          <w:rFonts w:asciiTheme="majorHAnsi" w:hAnsiTheme="majorHAnsi"/>
        </w:rPr>
      </w:pPr>
    </w:p>
    <w:p w:rsidR="00ED5100" w:rsidRPr="00ED5100" w:rsidRDefault="00ED5100" w:rsidP="00ED5100">
      <w:pPr>
        <w:rPr>
          <w:rFonts w:asciiTheme="majorHAnsi" w:hAnsiTheme="majorHAnsi"/>
          <w:u w:val="single"/>
        </w:rPr>
      </w:pPr>
      <w:r w:rsidRPr="00ED5100">
        <w:rPr>
          <w:rFonts w:asciiTheme="majorHAnsi" w:hAnsiTheme="majorHAnsi"/>
          <w:u w:val="single"/>
        </w:rPr>
        <w:t>Part 4: Presentation</w:t>
      </w:r>
    </w:p>
    <w:p w:rsidR="00ED5100" w:rsidRDefault="00ED5100" w:rsidP="00ED5100">
      <w:pPr>
        <w:rPr>
          <w:rFonts w:asciiTheme="majorHAnsi" w:hAnsiTheme="majorHAnsi"/>
        </w:rPr>
      </w:pPr>
      <w:r>
        <w:rPr>
          <w:rFonts w:asciiTheme="majorHAnsi" w:hAnsiTheme="majorHAnsi"/>
        </w:rPr>
        <w:tab/>
        <w:t xml:space="preserve">This is the part where you and your team members actually teach the class! You will have access to the white boards (large and small), and I am happy to run any </w:t>
      </w:r>
      <w:proofErr w:type="spellStart"/>
      <w:r>
        <w:rPr>
          <w:rFonts w:asciiTheme="majorHAnsi" w:hAnsiTheme="majorHAnsi"/>
        </w:rPr>
        <w:t>Powerpoint</w:t>
      </w:r>
      <w:proofErr w:type="spellEnd"/>
      <w:r>
        <w:rPr>
          <w:rFonts w:asciiTheme="majorHAnsi" w:hAnsiTheme="majorHAnsi"/>
        </w:rPr>
        <w:t xml:space="preserve"> slides that you create, if you choose to do so. You do not have to use </w:t>
      </w:r>
      <w:proofErr w:type="spellStart"/>
      <w:r>
        <w:rPr>
          <w:rFonts w:asciiTheme="majorHAnsi" w:hAnsiTheme="majorHAnsi"/>
        </w:rPr>
        <w:t>Powerpoint</w:t>
      </w:r>
      <w:proofErr w:type="spellEnd"/>
      <w:r>
        <w:rPr>
          <w:rFonts w:asciiTheme="majorHAnsi" w:hAnsiTheme="majorHAnsi"/>
        </w:rPr>
        <w:t xml:space="preserve">, but you can if you wish. You must use either the board or the </w:t>
      </w:r>
      <w:proofErr w:type="spellStart"/>
      <w:r>
        <w:rPr>
          <w:rFonts w:asciiTheme="majorHAnsi" w:hAnsiTheme="majorHAnsi"/>
        </w:rPr>
        <w:t>Powerpoint</w:t>
      </w:r>
      <w:proofErr w:type="spellEnd"/>
      <w:r>
        <w:rPr>
          <w:rFonts w:asciiTheme="majorHAnsi" w:hAnsiTheme="majorHAnsi"/>
        </w:rPr>
        <w:t xml:space="preserve"> screen to display information so that your classmates can take notes. </w:t>
      </w:r>
    </w:p>
    <w:p w:rsidR="00ED5100" w:rsidRDefault="00ED5100" w:rsidP="00ED5100">
      <w:pPr>
        <w:rPr>
          <w:rFonts w:asciiTheme="majorHAnsi" w:hAnsiTheme="majorHAnsi"/>
        </w:rPr>
      </w:pPr>
    </w:p>
    <w:p w:rsidR="00ED5100" w:rsidRDefault="00ED5100" w:rsidP="00ED5100">
      <w:pPr>
        <w:rPr>
          <w:rFonts w:asciiTheme="majorHAnsi" w:hAnsiTheme="majorHAnsi"/>
        </w:rPr>
      </w:pPr>
      <w:r>
        <w:rPr>
          <w:rFonts w:asciiTheme="majorHAnsi" w:hAnsiTheme="majorHAnsi"/>
        </w:rPr>
        <w:t>The outline of your lesson should be as follows:</w:t>
      </w:r>
    </w:p>
    <w:p w:rsidR="00ED5100" w:rsidRDefault="00ED5100" w:rsidP="00ED5100">
      <w:pPr>
        <w:pStyle w:val="ListParagraph"/>
        <w:numPr>
          <w:ilvl w:val="0"/>
          <w:numId w:val="3"/>
        </w:numPr>
        <w:rPr>
          <w:rFonts w:asciiTheme="majorHAnsi" w:hAnsiTheme="majorHAnsi"/>
        </w:rPr>
      </w:pPr>
      <w:r>
        <w:rPr>
          <w:rFonts w:asciiTheme="majorHAnsi" w:hAnsiTheme="majorHAnsi"/>
        </w:rPr>
        <w:t>Title of the Lesson</w:t>
      </w:r>
    </w:p>
    <w:p w:rsidR="00ED5100" w:rsidRDefault="00ED5100" w:rsidP="00ED5100">
      <w:pPr>
        <w:pStyle w:val="ListParagraph"/>
        <w:numPr>
          <w:ilvl w:val="0"/>
          <w:numId w:val="3"/>
        </w:numPr>
        <w:rPr>
          <w:rFonts w:asciiTheme="majorHAnsi" w:hAnsiTheme="majorHAnsi"/>
        </w:rPr>
      </w:pPr>
      <w:r>
        <w:rPr>
          <w:rFonts w:asciiTheme="majorHAnsi" w:hAnsiTheme="majorHAnsi"/>
        </w:rPr>
        <w:t>What students should know by the end of the lesson</w:t>
      </w:r>
    </w:p>
    <w:p w:rsidR="00ED5100" w:rsidRDefault="00ED5100" w:rsidP="00ED5100">
      <w:pPr>
        <w:pStyle w:val="ListParagraph"/>
        <w:numPr>
          <w:ilvl w:val="0"/>
          <w:numId w:val="3"/>
        </w:numPr>
        <w:rPr>
          <w:rFonts w:asciiTheme="majorHAnsi" w:hAnsiTheme="majorHAnsi"/>
        </w:rPr>
      </w:pPr>
      <w:r>
        <w:rPr>
          <w:rFonts w:asciiTheme="majorHAnsi" w:hAnsiTheme="majorHAnsi"/>
        </w:rPr>
        <w:t>Key Vocabulary Words</w:t>
      </w:r>
    </w:p>
    <w:p w:rsidR="00ED5100" w:rsidRDefault="00ED5100" w:rsidP="00ED5100">
      <w:pPr>
        <w:pStyle w:val="ListParagraph"/>
        <w:numPr>
          <w:ilvl w:val="0"/>
          <w:numId w:val="3"/>
        </w:numPr>
        <w:rPr>
          <w:rFonts w:asciiTheme="majorHAnsi" w:hAnsiTheme="majorHAnsi"/>
        </w:rPr>
      </w:pPr>
      <w:r>
        <w:rPr>
          <w:rFonts w:asciiTheme="majorHAnsi" w:hAnsiTheme="majorHAnsi"/>
        </w:rPr>
        <w:t>The method as taught in your text</w:t>
      </w:r>
    </w:p>
    <w:p w:rsidR="00ED5100" w:rsidRDefault="00ED5100" w:rsidP="00ED5100">
      <w:pPr>
        <w:pStyle w:val="ListParagraph"/>
        <w:numPr>
          <w:ilvl w:val="0"/>
          <w:numId w:val="3"/>
        </w:numPr>
        <w:rPr>
          <w:rFonts w:asciiTheme="majorHAnsi" w:hAnsiTheme="majorHAnsi"/>
        </w:rPr>
      </w:pPr>
      <w:r>
        <w:rPr>
          <w:rFonts w:asciiTheme="majorHAnsi" w:hAnsiTheme="majorHAnsi"/>
        </w:rPr>
        <w:t>Practice Time</w:t>
      </w:r>
    </w:p>
    <w:p w:rsidR="00ED5100" w:rsidRDefault="00ED5100" w:rsidP="00ED5100">
      <w:pPr>
        <w:pStyle w:val="ListParagraph"/>
        <w:numPr>
          <w:ilvl w:val="0"/>
          <w:numId w:val="3"/>
        </w:numPr>
        <w:rPr>
          <w:rFonts w:asciiTheme="majorHAnsi" w:hAnsiTheme="majorHAnsi"/>
        </w:rPr>
      </w:pPr>
      <w:r>
        <w:rPr>
          <w:rFonts w:asciiTheme="majorHAnsi" w:hAnsiTheme="majorHAnsi"/>
        </w:rPr>
        <w:t>Assigning Homework</w:t>
      </w:r>
    </w:p>
    <w:p w:rsidR="00ED5100" w:rsidRDefault="00ED5100" w:rsidP="00ED5100">
      <w:pPr>
        <w:pStyle w:val="ListParagraph"/>
        <w:numPr>
          <w:ilvl w:val="0"/>
          <w:numId w:val="3"/>
        </w:numPr>
        <w:rPr>
          <w:rFonts w:asciiTheme="majorHAnsi" w:hAnsiTheme="majorHAnsi"/>
        </w:rPr>
      </w:pPr>
      <w:r>
        <w:rPr>
          <w:rFonts w:asciiTheme="majorHAnsi" w:hAnsiTheme="majorHAnsi"/>
        </w:rPr>
        <w:t>Answering Questions</w:t>
      </w:r>
    </w:p>
    <w:p w:rsidR="00ED5100" w:rsidRDefault="00ED5100" w:rsidP="00ED5100">
      <w:pPr>
        <w:rPr>
          <w:rFonts w:asciiTheme="majorHAnsi" w:hAnsiTheme="majorHAnsi"/>
        </w:rPr>
      </w:pPr>
    </w:p>
    <w:p w:rsidR="00ED5100" w:rsidRDefault="00ED5100" w:rsidP="00ED5100">
      <w:pPr>
        <w:rPr>
          <w:rFonts w:asciiTheme="majorHAnsi" w:hAnsiTheme="majorHAnsi"/>
        </w:rPr>
      </w:pPr>
      <w:r>
        <w:rPr>
          <w:rFonts w:asciiTheme="majorHAnsi" w:hAnsiTheme="majorHAnsi"/>
        </w:rPr>
        <w:t xml:space="preserve">Your presentation will be graded </w:t>
      </w:r>
      <w:r w:rsidR="00E44F2D">
        <w:rPr>
          <w:rFonts w:asciiTheme="majorHAnsi" w:hAnsiTheme="majorHAnsi"/>
        </w:rPr>
        <w:t xml:space="preserve">using the given rubric (see next page). You will be assigned a group grade AND an individual grade. Remember this in all phases of the project. </w:t>
      </w:r>
    </w:p>
    <w:p w:rsidR="00E44F2D" w:rsidRDefault="00E44F2D" w:rsidP="00ED5100">
      <w:pPr>
        <w:rPr>
          <w:rFonts w:asciiTheme="majorHAnsi" w:hAnsiTheme="majorHAnsi"/>
        </w:rPr>
      </w:pPr>
    </w:p>
    <w:p w:rsidR="00E44F2D" w:rsidRDefault="00E44F2D" w:rsidP="00ED5100">
      <w:pPr>
        <w:rPr>
          <w:rFonts w:asciiTheme="majorHAnsi" w:hAnsiTheme="majorHAnsi"/>
        </w:rPr>
      </w:pPr>
      <w:r>
        <w:rPr>
          <w:rFonts w:asciiTheme="majorHAnsi" w:hAnsiTheme="majorHAnsi"/>
        </w:rPr>
        <w:t>Your group’s presentation date will be: ______________________________________________</w:t>
      </w:r>
    </w:p>
    <w:p w:rsidR="00ED5100" w:rsidRDefault="00ED5100" w:rsidP="00ED5100">
      <w:pPr>
        <w:rPr>
          <w:rFonts w:asciiTheme="majorHAnsi" w:hAnsiTheme="majorHAnsi"/>
        </w:rPr>
      </w:pPr>
    </w:p>
    <w:p w:rsidR="00806541" w:rsidRDefault="00806541">
      <w:r>
        <w:br w:type="page"/>
      </w:r>
    </w:p>
    <w:tbl>
      <w:tblPr>
        <w:tblStyle w:val="TableGrid"/>
        <w:tblW w:w="9830" w:type="dxa"/>
        <w:tblLook w:val="04A0" w:firstRow="1" w:lastRow="0" w:firstColumn="1" w:lastColumn="0" w:noHBand="0" w:noVBand="1"/>
      </w:tblPr>
      <w:tblGrid>
        <w:gridCol w:w="1187"/>
        <w:gridCol w:w="1339"/>
        <w:gridCol w:w="1660"/>
        <w:gridCol w:w="1541"/>
        <w:gridCol w:w="1941"/>
        <w:gridCol w:w="1170"/>
        <w:gridCol w:w="992"/>
      </w:tblGrid>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Points Received</w:t>
            </w:r>
          </w:p>
        </w:tc>
        <w:tc>
          <w:tcPr>
            <w:tcW w:w="1339"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____/10</w:t>
            </w:r>
          </w:p>
        </w:tc>
        <w:tc>
          <w:tcPr>
            <w:tcW w:w="1660"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____/10</w:t>
            </w:r>
          </w:p>
        </w:tc>
        <w:tc>
          <w:tcPr>
            <w:tcW w:w="1541"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____/10</w:t>
            </w:r>
          </w:p>
        </w:tc>
        <w:tc>
          <w:tcPr>
            <w:tcW w:w="1941"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____/10</w:t>
            </w:r>
          </w:p>
        </w:tc>
        <w:tc>
          <w:tcPr>
            <w:tcW w:w="1170"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____/10</w:t>
            </w:r>
          </w:p>
        </w:tc>
        <w:tc>
          <w:tcPr>
            <w:tcW w:w="992"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____/50</w:t>
            </w: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10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All vocabulary words for the lesson were clearly defined</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All of the steps of the method were discussed in the lesson, explained, and examples were given.</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 xml:space="preserve">All visual aids used were relevant to the lesson, and helped to better explain the content. </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 xml:space="preserve">Practice activity addressed all of the aspects of the method taught and all of the vocabulary. </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10 or more problems were assigned that were relevant to the lesson</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8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Most vocabulary words were correctly defined in the lesson</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Most of the steps of the method were discussed in the lesson. Some examples were given.</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Some visual aids were used that were relevant to the lesson.</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Practice activity addressed all of the aspects of the method taught but only some of the vocabulary.</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Only 7-8 problems assigned were relevant to the lesson.</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6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Some vocabulary words were correctly defined in the lesson</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xml:space="preserve">All of the steps of the method were discussed in the lesson. No examples were given. </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Many visual aids were used, but many of them were not relevant to the lesson</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Practice activity addressed some of the aspects of the method taught and/or some of the vocabulary.</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Only 5-6 problems assigned were relevant to the lesson.</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4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xml:space="preserve">Few vocabulary words were correctly defined in the lesson </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Most of the steps of the method were discussed in the lesson. No examples were given.</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Some visual aids were used and/or not relevant to the lesson.</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Practice activity addressed a few aspects of the method taught and/or some of the vocabulary.</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Only 3-4 problems assigned were relevant to the lesson.</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2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Very few vocabulary words were correctly defined in the lesson</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Some of the steps of the method were discussed in the lesson. No examples were given.</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Few visual aids were used and/or not relevant to the lesson.</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Practice activity was brief, did not address method taught in the lesson and/or some of the vocabulary.</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 xml:space="preserve">Only 1-2 problems assigned were relevant to the lesson. </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tcPr>
          <w:p w:rsidR="00034811" w:rsidRPr="00806541" w:rsidRDefault="00034811" w:rsidP="00034811">
            <w:pPr>
              <w:ind w:left="113" w:right="113"/>
              <w:rPr>
                <w:rFonts w:asciiTheme="majorHAnsi" w:hAnsiTheme="majorHAnsi"/>
                <w:sz w:val="20"/>
                <w:szCs w:val="20"/>
              </w:rPr>
            </w:pPr>
            <w:r w:rsidRPr="00806541">
              <w:rPr>
                <w:rFonts w:asciiTheme="majorHAnsi" w:hAnsiTheme="majorHAnsi"/>
                <w:sz w:val="20"/>
                <w:szCs w:val="20"/>
              </w:rPr>
              <w:t>0 points</w:t>
            </w:r>
          </w:p>
        </w:tc>
        <w:tc>
          <w:tcPr>
            <w:tcW w:w="1339"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No vocabulary discussed or defined in the lesson</w:t>
            </w:r>
          </w:p>
          <w:p w:rsidR="00034811" w:rsidRPr="00806541" w:rsidRDefault="00034811" w:rsidP="00034811">
            <w:pPr>
              <w:ind w:left="113" w:right="113"/>
              <w:rPr>
                <w:rFonts w:asciiTheme="majorHAnsi" w:hAnsiTheme="majorHAnsi"/>
                <w:sz w:val="20"/>
                <w:szCs w:val="20"/>
              </w:rPr>
            </w:pPr>
          </w:p>
        </w:tc>
        <w:tc>
          <w:tcPr>
            <w:tcW w:w="1660" w:type="dxa"/>
            <w:textDirection w:val="btLr"/>
          </w:tcPr>
          <w:p w:rsidR="00034811" w:rsidRPr="00806541" w:rsidRDefault="00034811" w:rsidP="00034811">
            <w:pPr>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The method covered in the text was not explained in the lesson</w:t>
            </w:r>
          </w:p>
          <w:p w:rsidR="00034811" w:rsidRPr="00806541" w:rsidRDefault="00034811" w:rsidP="00034811">
            <w:pPr>
              <w:ind w:left="113" w:right="113"/>
              <w:rPr>
                <w:rFonts w:asciiTheme="majorHAnsi" w:hAnsiTheme="majorHAnsi"/>
                <w:sz w:val="20"/>
                <w:szCs w:val="20"/>
              </w:rPr>
            </w:pPr>
          </w:p>
        </w:tc>
        <w:tc>
          <w:tcPr>
            <w:tcW w:w="15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No visual aids applicable to the content were used in the lesson</w:t>
            </w:r>
          </w:p>
          <w:p w:rsidR="00034811" w:rsidRPr="00E44F2D" w:rsidRDefault="00034811" w:rsidP="00034811">
            <w:pPr>
              <w:ind w:left="113" w:right="113"/>
              <w:rPr>
                <w:rFonts w:asciiTheme="majorHAnsi" w:hAnsiTheme="majorHAnsi"/>
                <w:sz w:val="20"/>
                <w:szCs w:val="20"/>
              </w:rPr>
            </w:pPr>
          </w:p>
        </w:tc>
        <w:tc>
          <w:tcPr>
            <w:tcW w:w="1941"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No practice activity was used in the lesson</w:t>
            </w:r>
          </w:p>
          <w:p w:rsidR="00034811" w:rsidRPr="00E44F2D" w:rsidRDefault="00034811" w:rsidP="00034811">
            <w:pPr>
              <w:ind w:left="113" w:right="113"/>
              <w:rPr>
                <w:rFonts w:asciiTheme="majorHAnsi" w:hAnsiTheme="majorHAnsi"/>
                <w:sz w:val="20"/>
                <w:szCs w:val="20"/>
              </w:rPr>
            </w:pPr>
          </w:p>
        </w:tc>
        <w:tc>
          <w:tcPr>
            <w:tcW w:w="1170" w:type="dxa"/>
            <w:textDirection w:val="btLr"/>
          </w:tcPr>
          <w:p w:rsidR="00E44F2D" w:rsidRPr="00E44F2D" w:rsidRDefault="00E44F2D" w:rsidP="00E44F2D">
            <w:pPr>
              <w:rPr>
                <w:rFonts w:ascii="Calibri" w:eastAsia="Times New Roman" w:hAnsi="Calibri" w:cs="Times New Roman"/>
                <w:color w:val="000000"/>
                <w:sz w:val="20"/>
                <w:szCs w:val="20"/>
              </w:rPr>
            </w:pPr>
            <w:r w:rsidRPr="00E44F2D">
              <w:rPr>
                <w:rFonts w:ascii="Calibri" w:eastAsia="Times New Roman" w:hAnsi="Calibri" w:cs="Times New Roman"/>
                <w:color w:val="000000"/>
                <w:sz w:val="20"/>
                <w:szCs w:val="20"/>
              </w:rPr>
              <w:t>No individual practice/homework was assigned in the lesson</w:t>
            </w:r>
          </w:p>
          <w:p w:rsidR="00034811" w:rsidRPr="00E44F2D" w:rsidRDefault="00034811" w:rsidP="00034811">
            <w:pPr>
              <w:ind w:left="113" w:right="113"/>
              <w:rPr>
                <w:rFonts w:asciiTheme="majorHAnsi" w:hAnsiTheme="majorHAnsi"/>
                <w:sz w:val="20"/>
                <w:szCs w:val="20"/>
              </w:rPr>
            </w:pPr>
          </w:p>
        </w:tc>
        <w:tc>
          <w:tcPr>
            <w:tcW w:w="992" w:type="dxa"/>
            <w:textDirection w:val="btLr"/>
          </w:tcPr>
          <w:p w:rsidR="00034811" w:rsidRPr="00E44F2D" w:rsidRDefault="00034811" w:rsidP="00034811">
            <w:pPr>
              <w:ind w:left="113" w:right="113"/>
              <w:rPr>
                <w:rFonts w:asciiTheme="majorHAnsi" w:hAnsiTheme="majorHAnsi"/>
                <w:sz w:val="20"/>
                <w:szCs w:val="20"/>
              </w:rPr>
            </w:pPr>
          </w:p>
        </w:tc>
      </w:tr>
      <w:tr w:rsidR="00E44F2D" w:rsidTr="00E44F2D">
        <w:trPr>
          <w:cantSplit/>
          <w:trHeight w:val="1588"/>
        </w:trPr>
        <w:tc>
          <w:tcPr>
            <w:tcW w:w="1187"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w:t>
            </w:r>
          </w:p>
        </w:tc>
        <w:tc>
          <w:tcPr>
            <w:tcW w:w="1339"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Key Vocabulary</w:t>
            </w:r>
          </w:p>
        </w:tc>
        <w:tc>
          <w:tcPr>
            <w:tcW w:w="1660"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xml:space="preserve"> Your Method: </w:t>
            </w:r>
          </w:p>
          <w:p w:rsidR="00034811" w:rsidRPr="00806541" w:rsidRDefault="00034811" w:rsidP="00034811">
            <w:pPr>
              <w:ind w:left="113" w:right="113"/>
              <w:rPr>
                <w:rFonts w:ascii="Calibri" w:eastAsia="Times New Roman" w:hAnsi="Calibri" w:cs="Times New Roman"/>
                <w:color w:val="000000"/>
                <w:sz w:val="20"/>
                <w:szCs w:val="20"/>
              </w:rPr>
            </w:pPr>
          </w:p>
          <w:p w:rsidR="00034811" w:rsidRPr="00806541" w:rsidRDefault="00034811" w:rsidP="00034811">
            <w:pPr>
              <w:ind w:left="113" w:right="113"/>
              <w:rPr>
                <w:rFonts w:ascii="Calibri" w:eastAsia="Times New Roman" w:hAnsi="Calibri" w:cs="Times New Roman"/>
                <w:color w:val="000000"/>
                <w:sz w:val="20"/>
                <w:szCs w:val="20"/>
              </w:rPr>
            </w:pPr>
          </w:p>
        </w:tc>
        <w:tc>
          <w:tcPr>
            <w:tcW w:w="1541"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 Visual Aids</w:t>
            </w:r>
          </w:p>
        </w:tc>
        <w:tc>
          <w:tcPr>
            <w:tcW w:w="1941"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Practice Activity</w:t>
            </w:r>
          </w:p>
        </w:tc>
        <w:tc>
          <w:tcPr>
            <w:tcW w:w="1170"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Individual Practice</w:t>
            </w:r>
          </w:p>
        </w:tc>
        <w:tc>
          <w:tcPr>
            <w:tcW w:w="992" w:type="dxa"/>
            <w:textDirection w:val="btLr"/>
            <w:vAlign w:val="center"/>
          </w:tcPr>
          <w:p w:rsidR="00034811" w:rsidRPr="00806541" w:rsidRDefault="00034811" w:rsidP="00034811">
            <w:pPr>
              <w:ind w:left="113" w:right="113"/>
              <w:rPr>
                <w:rFonts w:ascii="Calibri" w:eastAsia="Times New Roman" w:hAnsi="Calibri" w:cs="Times New Roman"/>
                <w:color w:val="000000"/>
                <w:sz w:val="20"/>
                <w:szCs w:val="20"/>
              </w:rPr>
            </w:pPr>
            <w:r w:rsidRPr="00806541">
              <w:rPr>
                <w:rFonts w:ascii="Calibri" w:eastAsia="Times New Roman" w:hAnsi="Calibri" w:cs="Times New Roman"/>
                <w:color w:val="000000"/>
                <w:sz w:val="20"/>
                <w:szCs w:val="20"/>
              </w:rPr>
              <w:t>Total Score</w:t>
            </w:r>
          </w:p>
        </w:tc>
      </w:tr>
    </w:tbl>
    <w:p w:rsidR="00C014F2" w:rsidRPr="00C014F2" w:rsidRDefault="00C014F2" w:rsidP="00C014F2">
      <w:pPr>
        <w:rPr>
          <w:rFonts w:asciiTheme="majorHAnsi" w:hAnsiTheme="majorHAnsi"/>
        </w:rPr>
      </w:pPr>
      <w:bookmarkStart w:id="0" w:name="_GoBack"/>
      <w:bookmarkEnd w:id="0"/>
    </w:p>
    <w:sectPr w:rsidR="00C014F2" w:rsidRPr="00C014F2" w:rsidSect="00C0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C65"/>
    <w:multiLevelType w:val="hybridMultilevel"/>
    <w:tmpl w:val="305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273DF"/>
    <w:multiLevelType w:val="hybridMultilevel"/>
    <w:tmpl w:val="F2D4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00D37"/>
    <w:multiLevelType w:val="hybridMultilevel"/>
    <w:tmpl w:val="3BD2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F2"/>
    <w:rsid w:val="00034811"/>
    <w:rsid w:val="000C4844"/>
    <w:rsid w:val="002D0112"/>
    <w:rsid w:val="0057499E"/>
    <w:rsid w:val="006748C3"/>
    <w:rsid w:val="007A1F0C"/>
    <w:rsid w:val="00806541"/>
    <w:rsid w:val="00A32CAF"/>
    <w:rsid w:val="00C014F2"/>
    <w:rsid w:val="00E44F2D"/>
    <w:rsid w:val="00ED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AE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F2"/>
    <w:pPr>
      <w:ind w:left="720"/>
      <w:contextualSpacing/>
    </w:pPr>
  </w:style>
  <w:style w:type="table" w:styleId="TableGrid">
    <w:name w:val="Table Grid"/>
    <w:basedOn w:val="TableNormal"/>
    <w:uiPriority w:val="59"/>
    <w:rsid w:val="002D0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F2"/>
    <w:pPr>
      <w:ind w:left="720"/>
      <w:contextualSpacing/>
    </w:pPr>
  </w:style>
  <w:style w:type="table" w:styleId="TableGrid">
    <w:name w:val="Table Grid"/>
    <w:basedOn w:val="TableNormal"/>
    <w:uiPriority w:val="59"/>
    <w:rsid w:val="002D0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682">
      <w:bodyDiv w:val="1"/>
      <w:marLeft w:val="0"/>
      <w:marRight w:val="0"/>
      <w:marTop w:val="0"/>
      <w:marBottom w:val="0"/>
      <w:divBdr>
        <w:top w:val="none" w:sz="0" w:space="0" w:color="auto"/>
        <w:left w:val="none" w:sz="0" w:space="0" w:color="auto"/>
        <w:bottom w:val="none" w:sz="0" w:space="0" w:color="auto"/>
        <w:right w:val="none" w:sz="0" w:space="0" w:color="auto"/>
      </w:divBdr>
    </w:div>
    <w:div w:id="211577960">
      <w:bodyDiv w:val="1"/>
      <w:marLeft w:val="0"/>
      <w:marRight w:val="0"/>
      <w:marTop w:val="0"/>
      <w:marBottom w:val="0"/>
      <w:divBdr>
        <w:top w:val="none" w:sz="0" w:space="0" w:color="auto"/>
        <w:left w:val="none" w:sz="0" w:space="0" w:color="auto"/>
        <w:bottom w:val="none" w:sz="0" w:space="0" w:color="auto"/>
        <w:right w:val="none" w:sz="0" w:space="0" w:color="auto"/>
      </w:divBdr>
    </w:div>
    <w:div w:id="293143372">
      <w:bodyDiv w:val="1"/>
      <w:marLeft w:val="0"/>
      <w:marRight w:val="0"/>
      <w:marTop w:val="0"/>
      <w:marBottom w:val="0"/>
      <w:divBdr>
        <w:top w:val="none" w:sz="0" w:space="0" w:color="auto"/>
        <w:left w:val="none" w:sz="0" w:space="0" w:color="auto"/>
        <w:bottom w:val="none" w:sz="0" w:space="0" w:color="auto"/>
        <w:right w:val="none" w:sz="0" w:space="0" w:color="auto"/>
      </w:divBdr>
    </w:div>
    <w:div w:id="385029294">
      <w:bodyDiv w:val="1"/>
      <w:marLeft w:val="0"/>
      <w:marRight w:val="0"/>
      <w:marTop w:val="0"/>
      <w:marBottom w:val="0"/>
      <w:divBdr>
        <w:top w:val="none" w:sz="0" w:space="0" w:color="auto"/>
        <w:left w:val="none" w:sz="0" w:space="0" w:color="auto"/>
        <w:bottom w:val="none" w:sz="0" w:space="0" w:color="auto"/>
        <w:right w:val="none" w:sz="0" w:space="0" w:color="auto"/>
      </w:divBdr>
    </w:div>
    <w:div w:id="391389377">
      <w:bodyDiv w:val="1"/>
      <w:marLeft w:val="0"/>
      <w:marRight w:val="0"/>
      <w:marTop w:val="0"/>
      <w:marBottom w:val="0"/>
      <w:divBdr>
        <w:top w:val="none" w:sz="0" w:space="0" w:color="auto"/>
        <w:left w:val="none" w:sz="0" w:space="0" w:color="auto"/>
        <w:bottom w:val="none" w:sz="0" w:space="0" w:color="auto"/>
        <w:right w:val="none" w:sz="0" w:space="0" w:color="auto"/>
      </w:divBdr>
    </w:div>
    <w:div w:id="396516206">
      <w:bodyDiv w:val="1"/>
      <w:marLeft w:val="0"/>
      <w:marRight w:val="0"/>
      <w:marTop w:val="0"/>
      <w:marBottom w:val="0"/>
      <w:divBdr>
        <w:top w:val="none" w:sz="0" w:space="0" w:color="auto"/>
        <w:left w:val="none" w:sz="0" w:space="0" w:color="auto"/>
        <w:bottom w:val="none" w:sz="0" w:space="0" w:color="auto"/>
        <w:right w:val="none" w:sz="0" w:space="0" w:color="auto"/>
      </w:divBdr>
    </w:div>
    <w:div w:id="507407717">
      <w:bodyDiv w:val="1"/>
      <w:marLeft w:val="0"/>
      <w:marRight w:val="0"/>
      <w:marTop w:val="0"/>
      <w:marBottom w:val="0"/>
      <w:divBdr>
        <w:top w:val="none" w:sz="0" w:space="0" w:color="auto"/>
        <w:left w:val="none" w:sz="0" w:space="0" w:color="auto"/>
        <w:bottom w:val="none" w:sz="0" w:space="0" w:color="auto"/>
        <w:right w:val="none" w:sz="0" w:space="0" w:color="auto"/>
      </w:divBdr>
    </w:div>
    <w:div w:id="611714591">
      <w:bodyDiv w:val="1"/>
      <w:marLeft w:val="0"/>
      <w:marRight w:val="0"/>
      <w:marTop w:val="0"/>
      <w:marBottom w:val="0"/>
      <w:divBdr>
        <w:top w:val="none" w:sz="0" w:space="0" w:color="auto"/>
        <w:left w:val="none" w:sz="0" w:space="0" w:color="auto"/>
        <w:bottom w:val="none" w:sz="0" w:space="0" w:color="auto"/>
        <w:right w:val="none" w:sz="0" w:space="0" w:color="auto"/>
      </w:divBdr>
    </w:div>
    <w:div w:id="728960202">
      <w:bodyDiv w:val="1"/>
      <w:marLeft w:val="0"/>
      <w:marRight w:val="0"/>
      <w:marTop w:val="0"/>
      <w:marBottom w:val="0"/>
      <w:divBdr>
        <w:top w:val="none" w:sz="0" w:space="0" w:color="auto"/>
        <w:left w:val="none" w:sz="0" w:space="0" w:color="auto"/>
        <w:bottom w:val="none" w:sz="0" w:space="0" w:color="auto"/>
        <w:right w:val="none" w:sz="0" w:space="0" w:color="auto"/>
      </w:divBdr>
    </w:div>
    <w:div w:id="790396575">
      <w:bodyDiv w:val="1"/>
      <w:marLeft w:val="0"/>
      <w:marRight w:val="0"/>
      <w:marTop w:val="0"/>
      <w:marBottom w:val="0"/>
      <w:divBdr>
        <w:top w:val="none" w:sz="0" w:space="0" w:color="auto"/>
        <w:left w:val="none" w:sz="0" w:space="0" w:color="auto"/>
        <w:bottom w:val="none" w:sz="0" w:space="0" w:color="auto"/>
        <w:right w:val="none" w:sz="0" w:space="0" w:color="auto"/>
      </w:divBdr>
    </w:div>
    <w:div w:id="811799316">
      <w:bodyDiv w:val="1"/>
      <w:marLeft w:val="0"/>
      <w:marRight w:val="0"/>
      <w:marTop w:val="0"/>
      <w:marBottom w:val="0"/>
      <w:divBdr>
        <w:top w:val="none" w:sz="0" w:space="0" w:color="auto"/>
        <w:left w:val="none" w:sz="0" w:space="0" w:color="auto"/>
        <w:bottom w:val="none" w:sz="0" w:space="0" w:color="auto"/>
        <w:right w:val="none" w:sz="0" w:space="0" w:color="auto"/>
      </w:divBdr>
    </w:div>
    <w:div w:id="821896538">
      <w:bodyDiv w:val="1"/>
      <w:marLeft w:val="0"/>
      <w:marRight w:val="0"/>
      <w:marTop w:val="0"/>
      <w:marBottom w:val="0"/>
      <w:divBdr>
        <w:top w:val="none" w:sz="0" w:space="0" w:color="auto"/>
        <w:left w:val="none" w:sz="0" w:space="0" w:color="auto"/>
        <w:bottom w:val="none" w:sz="0" w:space="0" w:color="auto"/>
        <w:right w:val="none" w:sz="0" w:space="0" w:color="auto"/>
      </w:divBdr>
    </w:div>
    <w:div w:id="823398262">
      <w:bodyDiv w:val="1"/>
      <w:marLeft w:val="0"/>
      <w:marRight w:val="0"/>
      <w:marTop w:val="0"/>
      <w:marBottom w:val="0"/>
      <w:divBdr>
        <w:top w:val="none" w:sz="0" w:space="0" w:color="auto"/>
        <w:left w:val="none" w:sz="0" w:space="0" w:color="auto"/>
        <w:bottom w:val="none" w:sz="0" w:space="0" w:color="auto"/>
        <w:right w:val="none" w:sz="0" w:space="0" w:color="auto"/>
      </w:divBdr>
    </w:div>
    <w:div w:id="870142824">
      <w:bodyDiv w:val="1"/>
      <w:marLeft w:val="0"/>
      <w:marRight w:val="0"/>
      <w:marTop w:val="0"/>
      <w:marBottom w:val="0"/>
      <w:divBdr>
        <w:top w:val="none" w:sz="0" w:space="0" w:color="auto"/>
        <w:left w:val="none" w:sz="0" w:space="0" w:color="auto"/>
        <w:bottom w:val="none" w:sz="0" w:space="0" w:color="auto"/>
        <w:right w:val="none" w:sz="0" w:space="0" w:color="auto"/>
      </w:divBdr>
    </w:div>
    <w:div w:id="964039800">
      <w:bodyDiv w:val="1"/>
      <w:marLeft w:val="0"/>
      <w:marRight w:val="0"/>
      <w:marTop w:val="0"/>
      <w:marBottom w:val="0"/>
      <w:divBdr>
        <w:top w:val="none" w:sz="0" w:space="0" w:color="auto"/>
        <w:left w:val="none" w:sz="0" w:space="0" w:color="auto"/>
        <w:bottom w:val="none" w:sz="0" w:space="0" w:color="auto"/>
        <w:right w:val="none" w:sz="0" w:space="0" w:color="auto"/>
      </w:divBdr>
    </w:div>
    <w:div w:id="1006176558">
      <w:bodyDiv w:val="1"/>
      <w:marLeft w:val="0"/>
      <w:marRight w:val="0"/>
      <w:marTop w:val="0"/>
      <w:marBottom w:val="0"/>
      <w:divBdr>
        <w:top w:val="none" w:sz="0" w:space="0" w:color="auto"/>
        <w:left w:val="none" w:sz="0" w:space="0" w:color="auto"/>
        <w:bottom w:val="none" w:sz="0" w:space="0" w:color="auto"/>
        <w:right w:val="none" w:sz="0" w:space="0" w:color="auto"/>
      </w:divBdr>
    </w:div>
    <w:div w:id="1091856604">
      <w:bodyDiv w:val="1"/>
      <w:marLeft w:val="0"/>
      <w:marRight w:val="0"/>
      <w:marTop w:val="0"/>
      <w:marBottom w:val="0"/>
      <w:divBdr>
        <w:top w:val="none" w:sz="0" w:space="0" w:color="auto"/>
        <w:left w:val="none" w:sz="0" w:space="0" w:color="auto"/>
        <w:bottom w:val="none" w:sz="0" w:space="0" w:color="auto"/>
        <w:right w:val="none" w:sz="0" w:space="0" w:color="auto"/>
      </w:divBdr>
    </w:div>
    <w:div w:id="1115826044">
      <w:bodyDiv w:val="1"/>
      <w:marLeft w:val="0"/>
      <w:marRight w:val="0"/>
      <w:marTop w:val="0"/>
      <w:marBottom w:val="0"/>
      <w:divBdr>
        <w:top w:val="none" w:sz="0" w:space="0" w:color="auto"/>
        <w:left w:val="none" w:sz="0" w:space="0" w:color="auto"/>
        <w:bottom w:val="none" w:sz="0" w:space="0" w:color="auto"/>
        <w:right w:val="none" w:sz="0" w:space="0" w:color="auto"/>
      </w:divBdr>
    </w:div>
    <w:div w:id="1144853306">
      <w:bodyDiv w:val="1"/>
      <w:marLeft w:val="0"/>
      <w:marRight w:val="0"/>
      <w:marTop w:val="0"/>
      <w:marBottom w:val="0"/>
      <w:divBdr>
        <w:top w:val="none" w:sz="0" w:space="0" w:color="auto"/>
        <w:left w:val="none" w:sz="0" w:space="0" w:color="auto"/>
        <w:bottom w:val="none" w:sz="0" w:space="0" w:color="auto"/>
        <w:right w:val="none" w:sz="0" w:space="0" w:color="auto"/>
      </w:divBdr>
    </w:div>
    <w:div w:id="1455828232">
      <w:bodyDiv w:val="1"/>
      <w:marLeft w:val="0"/>
      <w:marRight w:val="0"/>
      <w:marTop w:val="0"/>
      <w:marBottom w:val="0"/>
      <w:divBdr>
        <w:top w:val="none" w:sz="0" w:space="0" w:color="auto"/>
        <w:left w:val="none" w:sz="0" w:space="0" w:color="auto"/>
        <w:bottom w:val="none" w:sz="0" w:space="0" w:color="auto"/>
        <w:right w:val="none" w:sz="0" w:space="0" w:color="auto"/>
      </w:divBdr>
    </w:div>
    <w:div w:id="1468477187">
      <w:bodyDiv w:val="1"/>
      <w:marLeft w:val="0"/>
      <w:marRight w:val="0"/>
      <w:marTop w:val="0"/>
      <w:marBottom w:val="0"/>
      <w:divBdr>
        <w:top w:val="none" w:sz="0" w:space="0" w:color="auto"/>
        <w:left w:val="none" w:sz="0" w:space="0" w:color="auto"/>
        <w:bottom w:val="none" w:sz="0" w:space="0" w:color="auto"/>
        <w:right w:val="none" w:sz="0" w:space="0" w:color="auto"/>
      </w:divBdr>
    </w:div>
    <w:div w:id="1852379931">
      <w:bodyDiv w:val="1"/>
      <w:marLeft w:val="0"/>
      <w:marRight w:val="0"/>
      <w:marTop w:val="0"/>
      <w:marBottom w:val="0"/>
      <w:divBdr>
        <w:top w:val="none" w:sz="0" w:space="0" w:color="auto"/>
        <w:left w:val="none" w:sz="0" w:space="0" w:color="auto"/>
        <w:bottom w:val="none" w:sz="0" w:space="0" w:color="auto"/>
        <w:right w:val="none" w:sz="0" w:space="0" w:color="auto"/>
      </w:divBdr>
    </w:div>
    <w:div w:id="1879196079">
      <w:bodyDiv w:val="1"/>
      <w:marLeft w:val="0"/>
      <w:marRight w:val="0"/>
      <w:marTop w:val="0"/>
      <w:marBottom w:val="0"/>
      <w:divBdr>
        <w:top w:val="none" w:sz="0" w:space="0" w:color="auto"/>
        <w:left w:val="none" w:sz="0" w:space="0" w:color="auto"/>
        <w:bottom w:val="none" w:sz="0" w:space="0" w:color="auto"/>
        <w:right w:val="none" w:sz="0" w:space="0" w:color="auto"/>
      </w:divBdr>
    </w:div>
    <w:div w:id="1880388403">
      <w:bodyDiv w:val="1"/>
      <w:marLeft w:val="0"/>
      <w:marRight w:val="0"/>
      <w:marTop w:val="0"/>
      <w:marBottom w:val="0"/>
      <w:divBdr>
        <w:top w:val="none" w:sz="0" w:space="0" w:color="auto"/>
        <w:left w:val="none" w:sz="0" w:space="0" w:color="auto"/>
        <w:bottom w:val="none" w:sz="0" w:space="0" w:color="auto"/>
        <w:right w:val="none" w:sz="0" w:space="0" w:color="auto"/>
      </w:divBdr>
    </w:div>
    <w:div w:id="1910461005">
      <w:bodyDiv w:val="1"/>
      <w:marLeft w:val="0"/>
      <w:marRight w:val="0"/>
      <w:marTop w:val="0"/>
      <w:marBottom w:val="0"/>
      <w:divBdr>
        <w:top w:val="none" w:sz="0" w:space="0" w:color="auto"/>
        <w:left w:val="none" w:sz="0" w:space="0" w:color="auto"/>
        <w:bottom w:val="none" w:sz="0" w:space="0" w:color="auto"/>
        <w:right w:val="none" w:sz="0" w:space="0" w:color="auto"/>
      </w:divBdr>
    </w:div>
    <w:div w:id="1921675931">
      <w:bodyDiv w:val="1"/>
      <w:marLeft w:val="0"/>
      <w:marRight w:val="0"/>
      <w:marTop w:val="0"/>
      <w:marBottom w:val="0"/>
      <w:divBdr>
        <w:top w:val="none" w:sz="0" w:space="0" w:color="auto"/>
        <w:left w:val="none" w:sz="0" w:space="0" w:color="auto"/>
        <w:bottom w:val="none" w:sz="0" w:space="0" w:color="auto"/>
        <w:right w:val="none" w:sz="0" w:space="0" w:color="auto"/>
      </w:divBdr>
    </w:div>
    <w:div w:id="1979913423">
      <w:bodyDiv w:val="1"/>
      <w:marLeft w:val="0"/>
      <w:marRight w:val="0"/>
      <w:marTop w:val="0"/>
      <w:marBottom w:val="0"/>
      <w:divBdr>
        <w:top w:val="none" w:sz="0" w:space="0" w:color="auto"/>
        <w:left w:val="none" w:sz="0" w:space="0" w:color="auto"/>
        <w:bottom w:val="none" w:sz="0" w:space="0" w:color="auto"/>
        <w:right w:val="none" w:sz="0" w:space="0" w:color="auto"/>
      </w:divBdr>
    </w:div>
    <w:div w:id="2060589915">
      <w:bodyDiv w:val="1"/>
      <w:marLeft w:val="0"/>
      <w:marRight w:val="0"/>
      <w:marTop w:val="0"/>
      <w:marBottom w:val="0"/>
      <w:divBdr>
        <w:top w:val="none" w:sz="0" w:space="0" w:color="auto"/>
        <w:left w:val="none" w:sz="0" w:space="0" w:color="auto"/>
        <w:bottom w:val="none" w:sz="0" w:space="0" w:color="auto"/>
        <w:right w:val="none" w:sz="0" w:space="0" w:color="auto"/>
      </w:divBdr>
    </w:div>
    <w:div w:id="2062289870">
      <w:bodyDiv w:val="1"/>
      <w:marLeft w:val="0"/>
      <w:marRight w:val="0"/>
      <w:marTop w:val="0"/>
      <w:marBottom w:val="0"/>
      <w:divBdr>
        <w:top w:val="none" w:sz="0" w:space="0" w:color="auto"/>
        <w:left w:val="none" w:sz="0" w:space="0" w:color="auto"/>
        <w:bottom w:val="none" w:sz="0" w:space="0" w:color="auto"/>
        <w:right w:val="none" w:sz="0" w:space="0" w:color="auto"/>
      </w:divBdr>
    </w:div>
    <w:div w:id="2064135190">
      <w:bodyDiv w:val="1"/>
      <w:marLeft w:val="0"/>
      <w:marRight w:val="0"/>
      <w:marTop w:val="0"/>
      <w:marBottom w:val="0"/>
      <w:divBdr>
        <w:top w:val="none" w:sz="0" w:space="0" w:color="auto"/>
        <w:left w:val="none" w:sz="0" w:space="0" w:color="auto"/>
        <w:bottom w:val="none" w:sz="0" w:space="0" w:color="auto"/>
        <w:right w:val="none" w:sz="0" w:space="0" w:color="auto"/>
      </w:divBdr>
    </w:div>
    <w:div w:id="2108189296">
      <w:bodyDiv w:val="1"/>
      <w:marLeft w:val="0"/>
      <w:marRight w:val="0"/>
      <w:marTop w:val="0"/>
      <w:marBottom w:val="0"/>
      <w:divBdr>
        <w:top w:val="none" w:sz="0" w:space="0" w:color="auto"/>
        <w:left w:val="none" w:sz="0" w:space="0" w:color="auto"/>
        <w:bottom w:val="none" w:sz="0" w:space="0" w:color="auto"/>
        <w:right w:val="none" w:sz="0" w:space="0" w:color="auto"/>
      </w:divBdr>
    </w:div>
    <w:div w:id="2126540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840</Words>
  <Characters>4790</Characters>
  <Application>Microsoft Macintosh Word</Application>
  <DocSecurity>0</DocSecurity>
  <Lines>39</Lines>
  <Paragraphs>11</Paragraphs>
  <ScaleCrop>false</ScaleCrop>
  <Company>Florida State University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Curia</dc:creator>
  <cp:keywords/>
  <dc:description/>
  <cp:lastModifiedBy>Bethany Curia</cp:lastModifiedBy>
  <cp:revision>1</cp:revision>
  <dcterms:created xsi:type="dcterms:W3CDTF">2012-12-19T14:41:00Z</dcterms:created>
  <dcterms:modified xsi:type="dcterms:W3CDTF">2012-12-19T17:25:00Z</dcterms:modified>
</cp:coreProperties>
</file>